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57" w:rsidRPr="005869EF" w:rsidRDefault="00E34357" w:rsidP="00E34357">
      <w:pPr>
        <w:pStyle w:val="Default"/>
        <w:rPr>
          <w:color w:val="auto"/>
          <w:sz w:val="22"/>
          <w:szCs w:val="22"/>
        </w:rPr>
      </w:pPr>
    </w:p>
    <w:p w:rsidR="002A745E" w:rsidRPr="005869EF" w:rsidRDefault="002A745E" w:rsidP="00E34357">
      <w:pPr>
        <w:pStyle w:val="Cmsor2"/>
        <w:contextualSpacing/>
        <w:rPr>
          <w:rFonts w:ascii="Times New Roman" w:hAnsi="Times New Roman"/>
          <w:sz w:val="22"/>
          <w:szCs w:val="22"/>
        </w:rPr>
      </w:pPr>
      <w:r w:rsidRPr="005869EF">
        <w:rPr>
          <w:rFonts w:ascii="Times New Roman" w:hAnsi="Times New Roman"/>
          <w:sz w:val="22"/>
          <w:szCs w:val="22"/>
        </w:rPr>
        <w:t>"A" TÍPUSÚ PÁLYÁZATI KIÍRÁS</w:t>
      </w:r>
    </w:p>
    <w:p w:rsidR="00952A2B" w:rsidRPr="005869EF" w:rsidRDefault="001660AE" w:rsidP="00952A2B">
      <w:pPr>
        <w:contextualSpacing/>
        <w:jc w:val="center"/>
        <w:rPr>
          <w:b/>
          <w:bCs/>
        </w:rPr>
      </w:pPr>
      <w:r>
        <w:rPr>
          <w:b/>
          <w:bCs/>
        </w:rPr>
        <w:t>Palé</w:t>
      </w:r>
      <w:r w:rsidR="000357FF">
        <w:rPr>
          <w:b/>
          <w:bCs/>
        </w:rPr>
        <w:t xml:space="preserve"> Község</w:t>
      </w:r>
      <w:r w:rsidR="002A745E" w:rsidRPr="005869EF">
        <w:rPr>
          <w:b/>
          <w:bCs/>
        </w:rPr>
        <w:t xml:space="preserve"> </w:t>
      </w:r>
      <w:r w:rsidR="002A745E" w:rsidRPr="005869EF">
        <w:rPr>
          <w:b/>
        </w:rPr>
        <w:t>Önkormányzata</w:t>
      </w:r>
      <w:r w:rsidR="002A745E" w:rsidRPr="005869EF">
        <w:t xml:space="preserve"> </w:t>
      </w:r>
      <w:r w:rsidR="000568C7" w:rsidRPr="005869EF">
        <w:rPr>
          <w:b/>
          <w:bCs/>
        </w:rPr>
        <w:t>a</w:t>
      </w:r>
      <w:r w:rsidR="000568C7">
        <w:rPr>
          <w:b/>
          <w:bCs/>
        </w:rPr>
        <w:t xml:space="preserve"> Kulturális és Innovációs Minisztériumm</w:t>
      </w:r>
      <w:r w:rsidR="000568C7" w:rsidRPr="005869EF">
        <w:rPr>
          <w:b/>
          <w:bCs/>
        </w:rPr>
        <w:t xml:space="preserve">al </w:t>
      </w:r>
      <w:r w:rsidR="00952A2B" w:rsidRPr="005869EF">
        <w:rPr>
          <w:b/>
          <w:bCs/>
        </w:rPr>
        <w:t xml:space="preserve">együttműködve, </w:t>
      </w:r>
    </w:p>
    <w:p w:rsidR="00952A2B" w:rsidRPr="005869EF" w:rsidRDefault="00952A2B" w:rsidP="00952A2B">
      <w:pPr>
        <w:contextualSpacing/>
        <w:jc w:val="center"/>
        <w:rPr>
          <w:b/>
          <w:bCs/>
        </w:rPr>
      </w:pPr>
      <w:proofErr w:type="gramStart"/>
      <w:r w:rsidRPr="005869EF">
        <w:rPr>
          <w:b/>
          <w:bCs/>
        </w:rPr>
        <w:t>az</w:t>
      </w:r>
      <w:proofErr w:type="gramEnd"/>
      <w:r w:rsidRPr="005869EF">
        <w:rPr>
          <w:b/>
          <w:bCs/>
        </w:rPr>
        <w:t xml:space="preserve"> 51/2007. (III. 26.) Kormányrendelet alapján kiírja 20</w:t>
      </w:r>
      <w:r w:rsidR="008070A4">
        <w:rPr>
          <w:b/>
          <w:bCs/>
        </w:rPr>
        <w:t>24</w:t>
      </w:r>
      <w:r w:rsidRPr="005869EF">
        <w:rPr>
          <w:b/>
          <w:bCs/>
        </w:rPr>
        <w:t>. évre</w:t>
      </w:r>
      <w:r w:rsidR="005869EF">
        <w:rPr>
          <w:b/>
          <w:bCs/>
        </w:rPr>
        <w:t xml:space="preserve"> </w:t>
      </w:r>
      <w:r w:rsidRPr="005869EF">
        <w:rPr>
          <w:b/>
          <w:bCs/>
        </w:rPr>
        <w:t>a Bursa Hungarica Felsőoktatási Önkormányzati Ösztöndíjpályázatot</w:t>
      </w:r>
    </w:p>
    <w:p w:rsidR="00952A2B" w:rsidRPr="005869EF" w:rsidRDefault="00952A2B" w:rsidP="00952A2B">
      <w:pPr>
        <w:contextualSpacing/>
        <w:jc w:val="center"/>
        <w:rPr>
          <w:b/>
          <w:bCs/>
        </w:rPr>
      </w:pPr>
      <w:proofErr w:type="gramStart"/>
      <w:r w:rsidRPr="005869EF">
        <w:rPr>
          <w:b/>
          <w:bCs/>
        </w:rPr>
        <w:t>felsőoktatási</w:t>
      </w:r>
      <w:proofErr w:type="gramEnd"/>
      <w:r w:rsidRPr="005869EF">
        <w:rPr>
          <w:b/>
          <w:bCs/>
        </w:rPr>
        <w:t xml:space="preserve"> hallgatók számára a </w:t>
      </w:r>
      <w:r w:rsidR="00B7561B" w:rsidRPr="005869EF">
        <w:rPr>
          <w:b/>
          <w:bCs/>
        </w:rPr>
        <w:t>20</w:t>
      </w:r>
      <w:r w:rsidR="008070A4">
        <w:rPr>
          <w:b/>
          <w:bCs/>
        </w:rPr>
        <w:t>23</w:t>
      </w:r>
      <w:r w:rsidR="00B7561B" w:rsidRPr="005869EF">
        <w:rPr>
          <w:b/>
          <w:bCs/>
        </w:rPr>
        <w:t>/20</w:t>
      </w:r>
      <w:r w:rsidR="008070A4">
        <w:rPr>
          <w:b/>
          <w:bCs/>
        </w:rPr>
        <w:t>24</w:t>
      </w:r>
      <w:r w:rsidRPr="005869EF">
        <w:rPr>
          <w:b/>
          <w:bCs/>
        </w:rPr>
        <w:t>. tanév második és a 20</w:t>
      </w:r>
      <w:r w:rsidR="008070A4">
        <w:rPr>
          <w:b/>
          <w:bCs/>
        </w:rPr>
        <w:t>24</w:t>
      </w:r>
      <w:r w:rsidRPr="005869EF">
        <w:rPr>
          <w:b/>
          <w:bCs/>
        </w:rPr>
        <w:t>/202</w:t>
      </w:r>
      <w:r w:rsidR="008070A4">
        <w:rPr>
          <w:b/>
          <w:bCs/>
        </w:rPr>
        <w:t>5</w:t>
      </w:r>
      <w:r w:rsidRPr="005869EF">
        <w:rPr>
          <w:b/>
          <w:bCs/>
        </w:rPr>
        <w:t>. tanév első félévére vonatkozóan</w:t>
      </w:r>
    </w:p>
    <w:p w:rsidR="00952A2B" w:rsidRPr="005869EF" w:rsidRDefault="00952A2B" w:rsidP="00952A2B">
      <w:pPr>
        <w:spacing w:before="120"/>
        <w:jc w:val="both"/>
        <w:rPr>
          <w:i/>
          <w:sz w:val="22"/>
          <w:szCs w:val="22"/>
        </w:rPr>
      </w:pPr>
      <w:r w:rsidRPr="005869EF">
        <w:rPr>
          <w:i/>
          <w:sz w:val="22"/>
          <w:szCs w:val="22"/>
        </w:rPr>
        <w:t>1. A pályázók köre</w:t>
      </w:r>
    </w:p>
    <w:p w:rsidR="00952A2B" w:rsidRPr="005869EF" w:rsidRDefault="00952A2B" w:rsidP="00952A2B">
      <w:pPr>
        <w:contextualSpacing/>
        <w:jc w:val="both"/>
        <w:rPr>
          <w:sz w:val="18"/>
          <w:szCs w:val="18"/>
        </w:rPr>
      </w:pPr>
      <w:r w:rsidRPr="005869EF">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5869EF">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952A2B" w:rsidRPr="005869EF" w:rsidRDefault="00952A2B" w:rsidP="00952A2B">
      <w:pPr>
        <w:contextualSpacing/>
        <w:jc w:val="both"/>
        <w:rPr>
          <w:iCs/>
          <w:sz w:val="22"/>
          <w:szCs w:val="22"/>
        </w:rPr>
      </w:pPr>
      <w:r w:rsidRPr="005869EF">
        <w:rPr>
          <w:sz w:val="22"/>
          <w:szCs w:val="22"/>
        </w:rPr>
        <w:t xml:space="preserve">Az ösztöndíjpályázatra azok </w:t>
      </w:r>
      <w:r w:rsidRPr="005869EF">
        <w:rPr>
          <w:b/>
          <w:bCs/>
          <w:sz w:val="22"/>
          <w:szCs w:val="22"/>
        </w:rPr>
        <w:t>a települési önkormányzat területén lakóhellyel rendelkező,</w:t>
      </w:r>
      <w:r w:rsidRPr="005869EF">
        <w:rPr>
          <w:sz w:val="22"/>
          <w:szCs w:val="22"/>
        </w:rPr>
        <w:t xml:space="preserve"> </w:t>
      </w:r>
      <w:r w:rsidRPr="005869EF">
        <w:rPr>
          <w:b/>
          <w:bCs/>
          <w:sz w:val="22"/>
          <w:szCs w:val="22"/>
        </w:rPr>
        <w:t>hátrányos szociális helyzetű</w:t>
      </w:r>
      <w:r w:rsidRPr="005869EF">
        <w:rPr>
          <w:sz w:val="22"/>
          <w:szCs w:val="22"/>
        </w:rPr>
        <w:t xml:space="preserve"> felsőoktatási </w:t>
      </w:r>
      <w:r w:rsidRPr="005869EF">
        <w:rPr>
          <w:b/>
          <w:bCs/>
          <w:sz w:val="22"/>
          <w:szCs w:val="22"/>
        </w:rPr>
        <w:t>hallgatók</w:t>
      </w:r>
      <w:r w:rsidRPr="005869EF">
        <w:rPr>
          <w:sz w:val="22"/>
          <w:szCs w:val="22"/>
        </w:rPr>
        <w:t xml:space="preserve"> jelentkezhetnek, akik felsőoktatási intézményben (felsőoktatási hallgatói jogviszony keretében) </w:t>
      </w:r>
      <w:r w:rsidRPr="005869EF">
        <w:rPr>
          <w:b/>
          <w:bCs/>
          <w:sz w:val="22"/>
          <w:szCs w:val="22"/>
        </w:rPr>
        <w:t xml:space="preserve">teljes idejű (nappali munkarend), </w:t>
      </w:r>
      <w:r w:rsidRPr="005869EF">
        <w:rPr>
          <w:sz w:val="22"/>
          <w:szCs w:val="22"/>
        </w:rPr>
        <w:t xml:space="preserve">alapfokozatot és szakképzettséget eredményező alapképzésben, mesterfokozatot és szakképzettséget eredményező mesterképzésben, osztatlan képzésben vagy </w:t>
      </w:r>
      <w:r w:rsidRPr="005869EF">
        <w:rPr>
          <w:iCs/>
          <w:sz w:val="22"/>
          <w:szCs w:val="22"/>
        </w:rPr>
        <w:t xml:space="preserve">felsőoktatási szakképzésben folytatják tanulmányaikat. </w:t>
      </w:r>
    </w:p>
    <w:p w:rsidR="00952A2B" w:rsidRPr="005869EF" w:rsidRDefault="00952A2B" w:rsidP="00952A2B">
      <w:pPr>
        <w:contextualSpacing/>
        <w:jc w:val="both"/>
        <w:rPr>
          <w:i/>
          <w:sz w:val="22"/>
          <w:szCs w:val="22"/>
        </w:rPr>
      </w:pPr>
      <w:r w:rsidRPr="005869EF">
        <w:rPr>
          <w:i/>
          <w:sz w:val="22"/>
          <w:szCs w:val="22"/>
        </w:rPr>
        <w:t>Az ösztöndíjra pályázhatnak a 20</w:t>
      </w:r>
      <w:r w:rsidR="008070A4">
        <w:rPr>
          <w:i/>
          <w:sz w:val="22"/>
          <w:szCs w:val="22"/>
        </w:rPr>
        <w:t>23</w:t>
      </w:r>
      <w:r w:rsidRPr="005869EF">
        <w:rPr>
          <w:i/>
          <w:sz w:val="22"/>
          <w:szCs w:val="22"/>
        </w:rPr>
        <w:t xml:space="preserve"> szeptemberében felsőoktatási tanulmányaik utolsó évét megkezdő hallgatók is. Amennyiben az ösztöndíjas hallgatói jogviszonya 20</w:t>
      </w:r>
      <w:r w:rsidR="008070A4">
        <w:rPr>
          <w:i/>
          <w:sz w:val="22"/>
          <w:szCs w:val="22"/>
        </w:rPr>
        <w:t>24</w:t>
      </w:r>
      <w:r w:rsidRPr="005869EF">
        <w:rPr>
          <w:i/>
          <w:sz w:val="22"/>
          <w:szCs w:val="22"/>
        </w:rPr>
        <w:t xml:space="preserve"> őszén már nem áll fenn, úgy a 20</w:t>
      </w:r>
      <w:r w:rsidR="008070A4">
        <w:rPr>
          <w:i/>
          <w:sz w:val="22"/>
          <w:szCs w:val="22"/>
        </w:rPr>
        <w:t>24</w:t>
      </w:r>
      <w:r w:rsidRPr="005869EF">
        <w:rPr>
          <w:i/>
          <w:sz w:val="22"/>
          <w:szCs w:val="22"/>
        </w:rPr>
        <w:t>/202</w:t>
      </w:r>
      <w:r w:rsidR="008070A4">
        <w:rPr>
          <w:i/>
          <w:sz w:val="22"/>
          <w:szCs w:val="22"/>
        </w:rPr>
        <w:t>5</w:t>
      </w:r>
      <w:r w:rsidRPr="005869EF">
        <w:rPr>
          <w:i/>
          <w:sz w:val="22"/>
          <w:szCs w:val="22"/>
        </w:rPr>
        <w:t>. tanév első félévére eső ösztöndíj már nem kerül folyósításra.</w:t>
      </w:r>
    </w:p>
    <w:p w:rsidR="00952A2B" w:rsidRPr="005869EF" w:rsidRDefault="00952A2B" w:rsidP="00952A2B">
      <w:pPr>
        <w:contextualSpacing/>
        <w:jc w:val="both"/>
        <w:rPr>
          <w:i/>
          <w:snapToGrid w:val="0"/>
          <w:sz w:val="22"/>
          <w:szCs w:val="22"/>
        </w:rPr>
      </w:pPr>
      <w:r w:rsidRPr="005869EF">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B7561B" w:rsidRPr="005869EF">
        <w:rPr>
          <w:i/>
          <w:snapToGrid w:val="0"/>
          <w:sz w:val="22"/>
          <w:szCs w:val="22"/>
        </w:rPr>
        <w:t>20</w:t>
      </w:r>
      <w:r w:rsidR="008070A4">
        <w:rPr>
          <w:i/>
          <w:snapToGrid w:val="0"/>
          <w:sz w:val="22"/>
          <w:szCs w:val="22"/>
        </w:rPr>
        <w:t>23</w:t>
      </w:r>
      <w:r w:rsidR="00B7561B" w:rsidRPr="005869EF">
        <w:rPr>
          <w:i/>
          <w:snapToGrid w:val="0"/>
          <w:sz w:val="22"/>
          <w:szCs w:val="22"/>
        </w:rPr>
        <w:t>/20</w:t>
      </w:r>
      <w:r w:rsidR="008070A4">
        <w:rPr>
          <w:i/>
          <w:snapToGrid w:val="0"/>
          <w:sz w:val="22"/>
          <w:szCs w:val="22"/>
        </w:rPr>
        <w:t>24</w:t>
      </w:r>
      <w:r w:rsidRPr="005869EF">
        <w:rPr>
          <w:i/>
          <w:snapToGrid w:val="0"/>
          <w:sz w:val="22"/>
          <w:szCs w:val="22"/>
        </w:rPr>
        <w:t xml:space="preserve">. tanév második félévére a beiratkozott hallgató </w:t>
      </w:r>
      <w:proofErr w:type="gramStart"/>
      <w:r w:rsidRPr="005869EF">
        <w:rPr>
          <w:i/>
          <w:snapToGrid w:val="0"/>
          <w:sz w:val="22"/>
          <w:szCs w:val="22"/>
        </w:rPr>
        <w:t>aktív</w:t>
      </w:r>
      <w:proofErr w:type="gramEnd"/>
      <w:r w:rsidRPr="005869EF">
        <w:rPr>
          <w:i/>
          <w:snapToGrid w:val="0"/>
          <w:sz w:val="22"/>
          <w:szCs w:val="22"/>
        </w:rPr>
        <w:t xml:space="preserve"> hallgatói jogviszonnyal rendelkezzen.</w:t>
      </w:r>
    </w:p>
    <w:p w:rsidR="00952A2B" w:rsidRPr="005869EF" w:rsidRDefault="00952A2B" w:rsidP="00952A2B">
      <w:pPr>
        <w:contextualSpacing/>
        <w:jc w:val="both"/>
        <w:rPr>
          <w:b/>
          <w:bCs/>
          <w:sz w:val="18"/>
          <w:szCs w:val="18"/>
        </w:rPr>
      </w:pPr>
      <w:r w:rsidRPr="005869EF">
        <w:rPr>
          <w:b/>
          <w:sz w:val="18"/>
          <w:szCs w:val="18"/>
        </w:rPr>
        <w:t xml:space="preserve">Nem részesülhet ösztöndíjban az a pályázó, </w:t>
      </w:r>
      <w:r w:rsidRPr="005869EF">
        <w:rPr>
          <w:b/>
          <w:bCs/>
          <w:sz w:val="18"/>
          <w:szCs w:val="18"/>
        </w:rPr>
        <w:t>aki:</w:t>
      </w:r>
    </w:p>
    <w:p w:rsidR="00952A2B" w:rsidRPr="005869EF" w:rsidRDefault="00952A2B" w:rsidP="00952A2B">
      <w:pPr>
        <w:numPr>
          <w:ilvl w:val="0"/>
          <w:numId w:val="4"/>
        </w:numPr>
        <w:contextualSpacing/>
        <w:jc w:val="both"/>
        <w:rPr>
          <w:bCs/>
          <w:sz w:val="18"/>
          <w:szCs w:val="18"/>
        </w:rPr>
      </w:pPr>
      <w:r w:rsidRPr="005869EF">
        <w:rPr>
          <w:bCs/>
          <w:sz w:val="18"/>
          <w:szCs w:val="18"/>
        </w:rPr>
        <w:t>a Magyar Honvédség és a rendvédelmi feladatokat ellátó szervek hivatásos és szerződéses állományú hallgatója</w:t>
      </w:r>
    </w:p>
    <w:p w:rsidR="00952A2B" w:rsidRPr="005869EF" w:rsidRDefault="00952A2B" w:rsidP="00952A2B">
      <w:pPr>
        <w:numPr>
          <w:ilvl w:val="0"/>
          <w:numId w:val="4"/>
        </w:numPr>
        <w:contextualSpacing/>
        <w:jc w:val="both"/>
        <w:rPr>
          <w:bCs/>
          <w:sz w:val="18"/>
          <w:szCs w:val="18"/>
        </w:rPr>
      </w:pPr>
      <w:r w:rsidRPr="005869EF">
        <w:rPr>
          <w:bCs/>
          <w:sz w:val="18"/>
          <w:szCs w:val="18"/>
        </w:rPr>
        <w:t xml:space="preserve">doktori (PhD) képzésben vesz részt </w:t>
      </w:r>
    </w:p>
    <w:p w:rsidR="00952A2B" w:rsidRPr="005869EF" w:rsidRDefault="00952A2B" w:rsidP="00952A2B">
      <w:pPr>
        <w:numPr>
          <w:ilvl w:val="0"/>
          <w:numId w:val="4"/>
        </w:numPr>
        <w:contextualSpacing/>
        <w:jc w:val="both"/>
        <w:rPr>
          <w:bCs/>
          <w:sz w:val="18"/>
          <w:szCs w:val="18"/>
        </w:rPr>
      </w:pPr>
      <w:r w:rsidRPr="005869EF">
        <w:rPr>
          <w:bCs/>
          <w:sz w:val="18"/>
          <w:szCs w:val="18"/>
        </w:rPr>
        <w:t>kizárólag külföldi intézménnyel áll hallgatói jogviszonyban és/vagy vendéghallgatói képzésben vesz részt.</w:t>
      </w:r>
    </w:p>
    <w:p w:rsidR="00952A2B" w:rsidRPr="005869EF" w:rsidRDefault="00952A2B" w:rsidP="00952A2B">
      <w:pPr>
        <w:contextualSpacing/>
        <w:jc w:val="both"/>
        <w:rPr>
          <w:b/>
          <w:sz w:val="22"/>
          <w:szCs w:val="22"/>
        </w:rPr>
      </w:pPr>
      <w:r w:rsidRPr="005869EF">
        <w:rPr>
          <w:b/>
          <w:sz w:val="22"/>
          <w:szCs w:val="22"/>
        </w:rPr>
        <w:t>Az ösztöndíjat minden pályázati fordulóban újra kell pályázni.</w:t>
      </w:r>
    </w:p>
    <w:p w:rsidR="00952A2B" w:rsidRPr="005869EF" w:rsidRDefault="00952A2B" w:rsidP="005869EF">
      <w:pPr>
        <w:jc w:val="both"/>
        <w:rPr>
          <w:bCs/>
          <w:i/>
          <w:sz w:val="22"/>
          <w:szCs w:val="22"/>
        </w:rPr>
      </w:pPr>
      <w:r w:rsidRPr="005869EF">
        <w:rPr>
          <w:bCs/>
          <w:i/>
          <w:sz w:val="22"/>
          <w:szCs w:val="22"/>
        </w:rPr>
        <w:t xml:space="preserve">2. A pályázat benyújtásának módja és határideje </w:t>
      </w:r>
    </w:p>
    <w:p w:rsidR="00D6308F" w:rsidRPr="005869EF" w:rsidRDefault="00D6308F" w:rsidP="00952A2B">
      <w:pPr>
        <w:contextualSpacing/>
        <w:jc w:val="both"/>
        <w:rPr>
          <w:sz w:val="22"/>
          <w:szCs w:val="22"/>
        </w:rPr>
      </w:pPr>
      <w:r w:rsidRPr="005869EF">
        <w:rPr>
          <w:sz w:val="22"/>
          <w:szCs w:val="22"/>
        </w:rPr>
        <w:t>A pályázatot az EPER-</w:t>
      </w:r>
      <w:proofErr w:type="spellStart"/>
      <w:r w:rsidRPr="005869EF">
        <w:rPr>
          <w:sz w:val="22"/>
          <w:szCs w:val="22"/>
        </w:rPr>
        <w:t>Bursa</w:t>
      </w:r>
      <w:proofErr w:type="spellEnd"/>
      <w:r w:rsidRPr="005869EF">
        <w:rPr>
          <w:sz w:val="22"/>
          <w:szCs w:val="22"/>
        </w:rPr>
        <w:t xml:space="preserve"> rendszerben kitöltve, véglegesítve, onnan kinyomtatva, aláírva kizárólag a </w:t>
      </w:r>
      <w:r w:rsidRPr="005869EF">
        <w:rPr>
          <w:b/>
          <w:bCs/>
          <w:sz w:val="22"/>
          <w:szCs w:val="22"/>
        </w:rPr>
        <w:t xml:space="preserve">Sásdi Közös Önkormányzati Hivatalban (Sásd Dózsa György utca 32.) </w:t>
      </w:r>
      <w:r w:rsidRPr="005869EF">
        <w:rPr>
          <w:sz w:val="22"/>
          <w:szCs w:val="22"/>
        </w:rPr>
        <w:t xml:space="preserve">kell benyújtani személyesen vagy postai úton. A pályázat rögzítésének és az önkormányzathoz történő </w:t>
      </w:r>
      <w:r w:rsidRPr="005869EF">
        <w:rPr>
          <w:b/>
          <w:sz w:val="22"/>
          <w:szCs w:val="22"/>
          <w:u w:val="single"/>
        </w:rPr>
        <w:t>benyújtásának határideje: 20</w:t>
      </w:r>
      <w:r w:rsidR="008070A4">
        <w:rPr>
          <w:b/>
          <w:sz w:val="22"/>
          <w:szCs w:val="22"/>
          <w:u w:val="single"/>
        </w:rPr>
        <w:t>23</w:t>
      </w:r>
      <w:r w:rsidRPr="005869EF">
        <w:rPr>
          <w:b/>
          <w:sz w:val="22"/>
          <w:szCs w:val="22"/>
          <w:u w:val="single"/>
        </w:rPr>
        <w:t>. november 3.</w:t>
      </w:r>
      <w:r w:rsidRPr="005869EF">
        <w:rPr>
          <w:sz w:val="22"/>
          <w:szCs w:val="22"/>
        </w:rPr>
        <w:t xml:space="preserve"> </w:t>
      </w:r>
    </w:p>
    <w:p w:rsidR="00952A2B" w:rsidRPr="005869EF" w:rsidRDefault="00D6308F" w:rsidP="00952A2B">
      <w:pPr>
        <w:contextualSpacing/>
        <w:jc w:val="both"/>
        <w:rPr>
          <w:b/>
          <w:bCs/>
          <w:sz w:val="18"/>
          <w:szCs w:val="18"/>
        </w:rPr>
      </w:pPr>
      <w:r w:rsidRPr="005869EF">
        <w:rPr>
          <w:sz w:val="18"/>
          <w:szCs w:val="18"/>
        </w:rPr>
        <w:t>Figyelem! A pályázatbeadáshoz az EPER-</w:t>
      </w:r>
      <w:proofErr w:type="spellStart"/>
      <w:r w:rsidRPr="005869EF">
        <w:rPr>
          <w:sz w:val="18"/>
          <w:szCs w:val="18"/>
        </w:rPr>
        <w:t>Bursa</w:t>
      </w:r>
      <w:proofErr w:type="spellEnd"/>
      <w:r w:rsidRPr="005869EF">
        <w:rPr>
          <w:sz w:val="18"/>
          <w:szCs w:val="18"/>
        </w:rPr>
        <w:t xml:space="preserve"> rendszerben egyszeri pályázói regisztráció szükséges, melynek elérése:</w:t>
      </w:r>
      <w:r w:rsidR="008070A4" w:rsidRPr="008070A4">
        <w:t xml:space="preserve"> </w:t>
      </w:r>
      <w:hyperlink r:id="rId5" w:history="1">
        <w:r w:rsidR="008070A4" w:rsidRPr="009F1EFE">
          <w:rPr>
            <w:rStyle w:val="Hiperhivatkozs"/>
            <w:sz w:val="18"/>
            <w:szCs w:val="18"/>
          </w:rPr>
          <w:t>https://</w:t>
        </w:r>
        <w:proofErr w:type="gramStart"/>
        <w:r w:rsidR="008070A4" w:rsidRPr="009F1EFE">
          <w:rPr>
            <w:rStyle w:val="Hiperhivatkozs"/>
            <w:sz w:val="18"/>
            <w:szCs w:val="18"/>
          </w:rPr>
          <w:t>bursa.emet.hu/paly/palybelep.aspx</w:t>
        </w:r>
      </w:hyperlink>
      <w:r w:rsidR="008070A4">
        <w:rPr>
          <w:sz w:val="18"/>
          <w:szCs w:val="18"/>
        </w:rPr>
        <w:t xml:space="preserve"> .</w:t>
      </w:r>
      <w:proofErr w:type="gramEnd"/>
      <w:r w:rsidRPr="005869EF">
        <w:rPr>
          <w:sz w:val="18"/>
          <w:szCs w:val="18"/>
        </w:rPr>
        <w:t xml:space="preserve"> Azok a pályázók, akik a korábbi pályázati években regisztráltak a rendszerben, már nem regisztrálhatnak újra, ők a meglévő felhasználónév és jelszó birtokában léphetnek be az EPER-</w:t>
      </w:r>
      <w:proofErr w:type="spellStart"/>
      <w:r w:rsidRPr="005869EF">
        <w:rPr>
          <w:sz w:val="18"/>
          <w:szCs w:val="18"/>
        </w:rPr>
        <w:t>Bursa</w:t>
      </w:r>
      <w:proofErr w:type="spellEnd"/>
      <w:r w:rsidRPr="005869EF">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869EF">
        <w:rPr>
          <w:sz w:val="18"/>
          <w:szCs w:val="18"/>
        </w:rPr>
        <w:t>Bursa</w:t>
      </w:r>
      <w:proofErr w:type="spellEnd"/>
      <w:r w:rsidRPr="005869EF">
        <w:rPr>
          <w:sz w:val="18"/>
          <w:szCs w:val="18"/>
        </w:rPr>
        <w:t xml:space="preserve"> rendszerben igazolni. A nem befogadott pályázatok a bírálatban nem vesznek részt.</w:t>
      </w:r>
    </w:p>
    <w:p w:rsidR="00952A2B" w:rsidRPr="005869EF" w:rsidRDefault="00952A2B" w:rsidP="005869EF">
      <w:pPr>
        <w:rPr>
          <w:bCs/>
          <w:i/>
          <w:sz w:val="22"/>
          <w:szCs w:val="22"/>
        </w:rPr>
      </w:pPr>
      <w:r w:rsidRPr="005869EF">
        <w:rPr>
          <w:bCs/>
          <w:i/>
          <w:sz w:val="22"/>
          <w:szCs w:val="22"/>
        </w:rPr>
        <w:t xml:space="preserve">3. Az ösztöndíj időtartama és az ösztöndíjjal összefüggő közterhek </w:t>
      </w:r>
    </w:p>
    <w:p w:rsidR="00952A2B" w:rsidRPr="005869EF" w:rsidRDefault="00952A2B" w:rsidP="00952A2B">
      <w:pPr>
        <w:contextualSpacing/>
        <w:jc w:val="both"/>
        <w:rPr>
          <w:sz w:val="22"/>
          <w:szCs w:val="22"/>
        </w:rPr>
      </w:pPr>
      <w:proofErr w:type="gramStart"/>
      <w:r w:rsidRPr="005869EF">
        <w:rPr>
          <w:bCs/>
          <w:sz w:val="22"/>
          <w:szCs w:val="22"/>
        </w:rPr>
        <w:t>a</w:t>
      </w:r>
      <w:proofErr w:type="gramEnd"/>
      <w:r w:rsidRPr="005869EF">
        <w:rPr>
          <w:bCs/>
          <w:sz w:val="22"/>
          <w:szCs w:val="22"/>
        </w:rPr>
        <w:t xml:space="preserve">) Az ösztöndíj időtartama: </w:t>
      </w:r>
      <w:r w:rsidR="00D6308F" w:rsidRPr="005869EF">
        <w:rPr>
          <w:sz w:val="22"/>
          <w:szCs w:val="22"/>
        </w:rPr>
        <w:t>10 hónap, azaz két egymást követő tanulmányi félév (a 20</w:t>
      </w:r>
      <w:r w:rsidR="008070A4">
        <w:rPr>
          <w:sz w:val="22"/>
          <w:szCs w:val="22"/>
        </w:rPr>
        <w:t>23</w:t>
      </w:r>
      <w:r w:rsidR="00D6308F" w:rsidRPr="005869EF">
        <w:rPr>
          <w:sz w:val="22"/>
          <w:szCs w:val="22"/>
        </w:rPr>
        <w:t>/20</w:t>
      </w:r>
      <w:r w:rsidR="008070A4">
        <w:rPr>
          <w:sz w:val="22"/>
          <w:szCs w:val="22"/>
        </w:rPr>
        <w:t>24</w:t>
      </w:r>
      <w:r w:rsidR="00D6308F" w:rsidRPr="005869EF">
        <w:rPr>
          <w:sz w:val="22"/>
          <w:szCs w:val="22"/>
        </w:rPr>
        <w:t>. tanév második féléve és a 20</w:t>
      </w:r>
      <w:r w:rsidR="008070A4">
        <w:rPr>
          <w:sz w:val="22"/>
          <w:szCs w:val="22"/>
        </w:rPr>
        <w:t>24</w:t>
      </w:r>
      <w:r w:rsidR="00D6308F" w:rsidRPr="005869EF">
        <w:rPr>
          <w:sz w:val="22"/>
          <w:szCs w:val="22"/>
        </w:rPr>
        <w:t>/202</w:t>
      </w:r>
      <w:r w:rsidR="008070A4">
        <w:rPr>
          <w:sz w:val="22"/>
          <w:szCs w:val="22"/>
        </w:rPr>
        <w:t>5</w:t>
      </w:r>
      <w:r w:rsidR="00D6308F" w:rsidRPr="005869EF">
        <w:rPr>
          <w:sz w:val="22"/>
          <w:szCs w:val="22"/>
        </w:rPr>
        <w:t>. tanév első féléve)</w:t>
      </w:r>
      <w:r w:rsidRPr="005869EF">
        <w:rPr>
          <w:bCs/>
          <w:sz w:val="22"/>
          <w:szCs w:val="22"/>
        </w:rPr>
        <w:t xml:space="preserve">. </w:t>
      </w:r>
    </w:p>
    <w:p w:rsidR="00952A2B" w:rsidRPr="005869EF" w:rsidRDefault="00952A2B" w:rsidP="005869EF">
      <w:pPr>
        <w:contextualSpacing/>
        <w:rPr>
          <w:bCs/>
          <w:sz w:val="18"/>
          <w:szCs w:val="18"/>
        </w:rPr>
      </w:pPr>
      <w:r w:rsidRPr="005869EF">
        <w:rPr>
          <w:bCs/>
          <w:sz w:val="18"/>
          <w:szCs w:val="18"/>
        </w:rPr>
        <w:t>b) Az ösztöndíjjal összefüggő közterhek: Az elnyert ösztöndíjat közvetlen adó- és TB-járulék fizetési kötelezettség nem terheli (lásd a személyi jövedelemadóról szóló 1995. évi CXVII. törvény 1. sz. melléklet 3.2.6</w:t>
      </w:r>
      <w:proofErr w:type="gramStart"/>
      <w:r w:rsidRPr="005869EF">
        <w:rPr>
          <w:bCs/>
          <w:sz w:val="18"/>
          <w:szCs w:val="18"/>
        </w:rPr>
        <w:t>.,</w:t>
      </w:r>
      <w:proofErr w:type="gramEnd"/>
      <w:r w:rsidRPr="005869EF">
        <w:rPr>
          <w:bCs/>
          <w:sz w:val="18"/>
          <w:szCs w:val="18"/>
        </w:rPr>
        <w:t xml:space="preserve"> 4.17. pontját). </w:t>
      </w:r>
    </w:p>
    <w:p w:rsidR="00952A2B" w:rsidRPr="005869EF" w:rsidRDefault="00952A2B" w:rsidP="005869EF">
      <w:pPr>
        <w:rPr>
          <w:bCs/>
          <w:i/>
          <w:sz w:val="22"/>
          <w:szCs w:val="22"/>
        </w:rPr>
      </w:pPr>
      <w:r w:rsidRPr="005869EF">
        <w:rPr>
          <w:bCs/>
          <w:i/>
          <w:sz w:val="22"/>
          <w:szCs w:val="22"/>
        </w:rPr>
        <w:t xml:space="preserve">4. A pályázat kötelező mellékletei </w:t>
      </w:r>
    </w:p>
    <w:p w:rsidR="00952A2B" w:rsidRPr="00A70B07" w:rsidRDefault="00952A2B" w:rsidP="00952A2B">
      <w:pPr>
        <w:contextualSpacing/>
        <w:rPr>
          <w:b/>
          <w:bCs/>
          <w:strike/>
          <w:sz w:val="22"/>
          <w:szCs w:val="22"/>
        </w:rPr>
      </w:pPr>
      <w:bookmarkStart w:id="0" w:name="_GoBack"/>
      <w:proofErr w:type="gramStart"/>
      <w:r w:rsidRPr="00A70B07">
        <w:rPr>
          <w:b/>
          <w:bCs/>
          <w:strike/>
          <w:sz w:val="22"/>
          <w:szCs w:val="22"/>
        </w:rPr>
        <w:t>a</w:t>
      </w:r>
      <w:proofErr w:type="gramEnd"/>
      <w:r w:rsidRPr="00A70B07">
        <w:rPr>
          <w:b/>
          <w:bCs/>
          <w:strike/>
          <w:sz w:val="22"/>
          <w:szCs w:val="22"/>
        </w:rPr>
        <w:t>)</w:t>
      </w:r>
      <w:r w:rsidRPr="00A70B07">
        <w:rPr>
          <w:b/>
          <w:bCs/>
          <w:strike/>
          <w:sz w:val="22"/>
          <w:szCs w:val="22"/>
        </w:rPr>
        <w:tab/>
      </w:r>
      <w:r w:rsidR="00D6308F" w:rsidRPr="00A70B07">
        <w:rPr>
          <w:b/>
          <w:strike/>
          <w:sz w:val="22"/>
          <w:szCs w:val="22"/>
        </w:rPr>
        <w:t xml:space="preserve">A felsőoktatási intézmény által kibocsátott hallgatói jogviszony-igazolás vagy annak </w:t>
      </w:r>
      <w:r w:rsidR="008070A4" w:rsidRPr="00A70B07">
        <w:rPr>
          <w:b/>
          <w:strike/>
          <w:sz w:val="22"/>
          <w:szCs w:val="22"/>
        </w:rPr>
        <w:t xml:space="preserve">hiteles </w:t>
      </w:r>
      <w:r w:rsidR="00D6308F" w:rsidRPr="00A70B07">
        <w:rPr>
          <w:b/>
          <w:strike/>
          <w:sz w:val="22"/>
          <w:szCs w:val="22"/>
        </w:rPr>
        <w:t>másolata a 20</w:t>
      </w:r>
      <w:r w:rsidR="008070A4" w:rsidRPr="00A70B07">
        <w:rPr>
          <w:b/>
          <w:strike/>
          <w:sz w:val="22"/>
          <w:szCs w:val="22"/>
        </w:rPr>
        <w:t>23</w:t>
      </w:r>
      <w:r w:rsidR="00D6308F" w:rsidRPr="00A70B07">
        <w:rPr>
          <w:b/>
          <w:strike/>
          <w:sz w:val="22"/>
          <w:szCs w:val="22"/>
        </w:rPr>
        <w:t>/20</w:t>
      </w:r>
      <w:r w:rsidR="008070A4" w:rsidRPr="00A70B07">
        <w:rPr>
          <w:b/>
          <w:strike/>
          <w:sz w:val="22"/>
          <w:szCs w:val="22"/>
        </w:rPr>
        <w:t>24</w:t>
      </w:r>
      <w:r w:rsidR="00D6308F" w:rsidRPr="00A70B07">
        <w:rPr>
          <w:b/>
          <w:strike/>
          <w:sz w:val="22"/>
          <w:szCs w:val="22"/>
        </w:rPr>
        <w:t>. tanév első félévéről.</w:t>
      </w:r>
      <w:r w:rsidR="00D6308F" w:rsidRPr="00A70B07">
        <w:rPr>
          <w:strike/>
          <w:sz w:val="22"/>
          <w:szCs w:val="22"/>
        </w:rPr>
        <w:t xml:space="preserve"> </w:t>
      </w:r>
    </w:p>
    <w:p w:rsidR="00952A2B" w:rsidRPr="00A70B07" w:rsidRDefault="00952A2B" w:rsidP="00952A2B">
      <w:pPr>
        <w:contextualSpacing/>
        <w:jc w:val="both"/>
        <w:rPr>
          <w:strike/>
          <w:sz w:val="18"/>
          <w:szCs w:val="18"/>
        </w:rPr>
      </w:pPr>
      <w:r w:rsidRPr="00A70B07">
        <w:rPr>
          <w:strike/>
          <w:snapToGrid w:val="0"/>
          <w:sz w:val="18"/>
          <w:szCs w:val="18"/>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A70B07">
        <w:rPr>
          <w:strike/>
          <w:sz w:val="18"/>
          <w:szCs w:val="18"/>
        </w:rPr>
        <w:t xml:space="preserve">. </w:t>
      </w:r>
    </w:p>
    <w:bookmarkEnd w:id="0"/>
    <w:p w:rsidR="00952A2B" w:rsidRPr="005869EF" w:rsidRDefault="00952A2B" w:rsidP="00952A2B">
      <w:pPr>
        <w:contextualSpacing/>
        <w:jc w:val="both"/>
        <w:rPr>
          <w:b/>
          <w:bCs/>
          <w:sz w:val="22"/>
          <w:szCs w:val="22"/>
        </w:rPr>
      </w:pPr>
      <w:r w:rsidRPr="005869EF">
        <w:rPr>
          <w:b/>
          <w:bCs/>
          <w:sz w:val="22"/>
          <w:szCs w:val="22"/>
        </w:rPr>
        <w:t>b)</w:t>
      </w:r>
      <w:r w:rsidRPr="005869EF">
        <w:rPr>
          <w:b/>
          <w:bCs/>
          <w:sz w:val="22"/>
          <w:szCs w:val="22"/>
        </w:rPr>
        <w:tab/>
        <w:t>Igazolás a pályázó és a pályázóval egy háztartásban élők havi nettó jövedelméről.</w:t>
      </w:r>
    </w:p>
    <w:p w:rsidR="00952A2B" w:rsidRPr="005869EF" w:rsidRDefault="00952A2B" w:rsidP="00952A2B">
      <w:pPr>
        <w:contextualSpacing/>
        <w:jc w:val="both"/>
        <w:rPr>
          <w:b/>
          <w:bCs/>
          <w:sz w:val="22"/>
          <w:szCs w:val="22"/>
        </w:rPr>
      </w:pPr>
      <w:r w:rsidRPr="005869EF">
        <w:rPr>
          <w:b/>
          <w:bCs/>
          <w:sz w:val="22"/>
          <w:szCs w:val="22"/>
        </w:rPr>
        <w:t>A pályázati űrlap csak a fent meghatározott kötelező mellékletekkel együtt érvényes, valamely melléklet hiányában a pályázat formai hibásnak minősül.</w:t>
      </w:r>
    </w:p>
    <w:p w:rsidR="00952A2B" w:rsidRPr="005869EF" w:rsidRDefault="00952A2B" w:rsidP="00952A2B">
      <w:pPr>
        <w:contextualSpacing/>
        <w:jc w:val="both"/>
        <w:rPr>
          <w:i/>
          <w:sz w:val="22"/>
          <w:szCs w:val="22"/>
        </w:rPr>
      </w:pPr>
      <w:r w:rsidRPr="005869EF">
        <w:rPr>
          <w:bCs/>
          <w:i/>
          <w:sz w:val="22"/>
          <w:szCs w:val="22"/>
        </w:rPr>
        <w:t xml:space="preserve">5. A pályázat elbírálása </w:t>
      </w:r>
    </w:p>
    <w:p w:rsidR="000218AB" w:rsidRPr="005869EF" w:rsidRDefault="00952A2B" w:rsidP="00952A2B">
      <w:pPr>
        <w:contextualSpacing/>
        <w:jc w:val="both"/>
        <w:rPr>
          <w:bCs/>
          <w:sz w:val="22"/>
          <w:szCs w:val="22"/>
        </w:rPr>
      </w:pPr>
      <w:r w:rsidRPr="005869EF">
        <w:rPr>
          <w:bCs/>
          <w:sz w:val="22"/>
          <w:szCs w:val="22"/>
        </w:rPr>
        <w:t>Az ösztöndíj elbírálása kizárólag szociális rászorultság alapján, a pályázó tanulmányi eredményétől függetlenül történik</w:t>
      </w:r>
      <w:r w:rsidR="000218AB" w:rsidRPr="005869EF">
        <w:rPr>
          <w:bCs/>
          <w:sz w:val="22"/>
          <w:szCs w:val="22"/>
        </w:rPr>
        <w:t>.</w:t>
      </w:r>
    </w:p>
    <w:p w:rsidR="000218AB" w:rsidRPr="005869EF" w:rsidRDefault="000218AB" w:rsidP="00952A2B">
      <w:pPr>
        <w:contextualSpacing/>
        <w:jc w:val="both"/>
        <w:rPr>
          <w:sz w:val="18"/>
          <w:szCs w:val="18"/>
        </w:rPr>
      </w:pPr>
      <w:r w:rsidRPr="005869EF">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r w:rsidRPr="005869EF">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5869EF">
        <w:rPr>
          <w:sz w:val="18"/>
          <w:szCs w:val="18"/>
        </w:rPr>
        <w:t>aa</w:t>
      </w:r>
      <w:proofErr w:type="spellEnd"/>
      <w:r w:rsidRPr="005869EF">
        <w:rPr>
          <w:sz w:val="18"/>
          <w:szCs w:val="18"/>
        </w:rPr>
        <w:t xml:space="preserve">) az </w:t>
      </w:r>
      <w:proofErr w:type="spellStart"/>
      <w:r w:rsidRPr="005869EF">
        <w:rPr>
          <w:sz w:val="18"/>
          <w:szCs w:val="18"/>
        </w:rPr>
        <w:t>Szjatv</w:t>
      </w:r>
      <w:proofErr w:type="spellEnd"/>
      <w:r w:rsidRPr="005869EF">
        <w:rPr>
          <w:sz w:val="18"/>
          <w:szCs w:val="18"/>
        </w:rPr>
        <w:t xml:space="preserve">. szerint meghatározott, belföldről vagy külföldről származó - megszerzett - vagyoni érték (bevétel), ideértve az </w:t>
      </w:r>
      <w:proofErr w:type="spellStart"/>
      <w:r w:rsidRPr="005869EF">
        <w:rPr>
          <w:sz w:val="18"/>
          <w:szCs w:val="18"/>
        </w:rPr>
        <w:t>Szjatv</w:t>
      </w:r>
      <w:proofErr w:type="spellEnd"/>
      <w:r w:rsidRPr="005869EF">
        <w:rPr>
          <w:sz w:val="18"/>
          <w:szCs w:val="18"/>
        </w:rPr>
        <w:t>. 1. számú melléklete szerinti adómentes bevételt, és - ab) az a bevétel, amely után a kisadózó vállalkozások tételes adójáról szóló 20</w:t>
      </w:r>
      <w:r w:rsidR="008070A4">
        <w:rPr>
          <w:sz w:val="18"/>
          <w:szCs w:val="18"/>
        </w:rPr>
        <w:t>23</w:t>
      </w:r>
      <w:r w:rsidRPr="005869EF">
        <w:rPr>
          <w:sz w:val="18"/>
          <w:szCs w:val="18"/>
        </w:rPr>
        <w:t xml:space="preserve">.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5869EF">
        <w:rPr>
          <w:sz w:val="18"/>
          <w:szCs w:val="18"/>
        </w:rPr>
        <w:t>Szjatv</w:t>
      </w:r>
      <w:proofErr w:type="spellEnd"/>
      <w:r w:rsidRPr="005869EF">
        <w:rPr>
          <w:sz w:val="18"/>
          <w:szCs w:val="18"/>
        </w:rPr>
        <w:t>.-</w:t>
      </w:r>
      <w:proofErr w:type="spellStart"/>
      <w:r w:rsidRPr="005869EF">
        <w:rPr>
          <w:sz w:val="18"/>
          <w:szCs w:val="18"/>
        </w:rPr>
        <w:t>ben</w:t>
      </w:r>
      <w:proofErr w:type="spellEnd"/>
      <w:r w:rsidRPr="005869EF">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869EF">
        <w:rPr>
          <w:sz w:val="18"/>
          <w:szCs w:val="18"/>
        </w:rPr>
        <w:t>Szjatv</w:t>
      </w:r>
      <w:proofErr w:type="spellEnd"/>
      <w:r w:rsidRPr="005869EF">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8070A4" w:rsidRDefault="000218AB" w:rsidP="00952A2B">
      <w:pPr>
        <w:contextualSpacing/>
        <w:jc w:val="both"/>
        <w:rPr>
          <w:sz w:val="18"/>
          <w:szCs w:val="18"/>
        </w:rPr>
      </w:pPr>
      <w:r w:rsidRPr="005869EF">
        <w:rPr>
          <w:sz w:val="18"/>
          <w:szCs w:val="18"/>
        </w:rPr>
        <w:t xml:space="preserve">Nem minősül jövedelemnek </w:t>
      </w:r>
      <w:r w:rsidR="008070A4" w:rsidRPr="008070A4">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8070A4" w:rsidRPr="008070A4">
        <w:rPr>
          <w:sz w:val="18"/>
          <w:szCs w:val="18"/>
        </w:rPr>
        <w:t>A</w:t>
      </w:r>
      <w:proofErr w:type="gramEnd"/>
      <w:r w:rsidR="008070A4" w:rsidRPr="008070A4">
        <w:rPr>
          <w:sz w:val="18"/>
          <w:szCs w:val="18"/>
        </w:rPr>
        <w:t xml:space="preserve">. §-a szerinti támogatás, a 20/B. </w:t>
      </w:r>
      <w:proofErr w:type="gramStart"/>
      <w:r w:rsidR="008070A4" w:rsidRPr="008070A4">
        <w:rPr>
          <w:sz w:val="18"/>
          <w:szCs w:val="18"/>
        </w:rPr>
        <w:t>§-</w:t>
      </w:r>
      <w:proofErr w:type="spellStart"/>
      <w:r w:rsidR="008070A4" w:rsidRPr="008070A4">
        <w:rPr>
          <w:sz w:val="18"/>
          <w:szCs w:val="18"/>
        </w:rPr>
        <w:t>ának</w:t>
      </w:r>
      <w:proofErr w:type="spellEnd"/>
      <w:r w:rsidR="008070A4" w:rsidRPr="008070A4">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8070A4" w:rsidRPr="008070A4">
        <w:rPr>
          <w:sz w:val="18"/>
          <w:szCs w:val="18"/>
        </w:rPr>
        <w:t xml:space="preserve"> </w:t>
      </w:r>
      <w:proofErr w:type="gramStart"/>
      <w:r w:rsidR="008070A4" w:rsidRPr="008070A4">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8070A4" w:rsidRPr="008070A4">
        <w:rPr>
          <w:sz w:val="18"/>
          <w:szCs w:val="18"/>
        </w:rPr>
        <w:t xml:space="preserve"> </w:t>
      </w:r>
      <w:proofErr w:type="gramStart"/>
      <w:r w:rsidR="008070A4" w:rsidRPr="008070A4">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8070A4" w:rsidRPr="008070A4">
        <w:rPr>
          <w:sz w:val="18"/>
          <w:szCs w:val="18"/>
        </w:rPr>
        <w:t>életvitelszerűen</w:t>
      </w:r>
      <w:proofErr w:type="spellEnd"/>
      <w:r w:rsidR="008070A4" w:rsidRPr="008070A4">
        <w:rPr>
          <w:sz w:val="18"/>
          <w:szCs w:val="18"/>
        </w:rPr>
        <w:t xml:space="preserve"> lakott ingatlan eladása, valamint az </w:t>
      </w:r>
      <w:proofErr w:type="spellStart"/>
      <w:r w:rsidR="008070A4" w:rsidRPr="008070A4">
        <w:rPr>
          <w:sz w:val="18"/>
          <w:szCs w:val="18"/>
        </w:rPr>
        <w:t>életvitelszerűen</w:t>
      </w:r>
      <w:proofErr w:type="spellEnd"/>
      <w:r w:rsidR="008070A4" w:rsidRPr="008070A4">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8070A4" w:rsidRPr="008070A4">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8070A4" w:rsidRPr="008070A4">
        <w:rPr>
          <w:sz w:val="18"/>
          <w:szCs w:val="18"/>
        </w:rPr>
        <w:t>)az</w:t>
      </w:r>
      <w:proofErr w:type="gramEnd"/>
      <w:r w:rsidR="008070A4" w:rsidRPr="008070A4">
        <w:rPr>
          <w:sz w:val="18"/>
          <w:szCs w:val="18"/>
        </w:rPr>
        <w:t xml:space="preserve"> </w:t>
      </w:r>
      <w:proofErr w:type="spellStart"/>
      <w:r w:rsidR="008070A4" w:rsidRPr="008070A4">
        <w:rPr>
          <w:sz w:val="18"/>
          <w:szCs w:val="18"/>
        </w:rPr>
        <w:t>Szjatv</w:t>
      </w:r>
      <w:proofErr w:type="spellEnd"/>
      <w:r w:rsidR="008070A4" w:rsidRPr="008070A4">
        <w:rPr>
          <w:sz w:val="18"/>
          <w:szCs w:val="18"/>
        </w:rPr>
        <w:t>. 7. § (1) bekezdés b)-z) pontja szerinti bevétel.</w:t>
      </w:r>
    </w:p>
    <w:p w:rsidR="00952A2B" w:rsidRPr="005869EF" w:rsidRDefault="00952A2B" w:rsidP="00952A2B">
      <w:pPr>
        <w:contextualSpacing/>
        <w:jc w:val="both"/>
        <w:rPr>
          <w:i/>
          <w:sz w:val="22"/>
          <w:szCs w:val="22"/>
        </w:rPr>
      </w:pPr>
      <w:r w:rsidRPr="005869EF">
        <w:rPr>
          <w:bCs/>
          <w:i/>
          <w:sz w:val="22"/>
          <w:szCs w:val="22"/>
        </w:rPr>
        <w:t xml:space="preserve">6. Adatkezelés </w:t>
      </w:r>
    </w:p>
    <w:p w:rsidR="00F43177" w:rsidRDefault="00F43177" w:rsidP="00952A2B">
      <w:pPr>
        <w:contextualSpacing/>
        <w:jc w:val="both"/>
        <w:rPr>
          <w:sz w:val="22"/>
          <w:szCs w:val="22"/>
        </w:rPr>
      </w:pPr>
      <w:r w:rsidRPr="00F43177">
        <w:rPr>
          <w:sz w:val="22"/>
          <w:szCs w:val="22"/>
        </w:rPr>
        <w:t xml:space="preserve">A pályázók a következő személyi és egyéb adataikat </w:t>
      </w:r>
      <w:r>
        <w:rPr>
          <w:sz w:val="22"/>
          <w:szCs w:val="22"/>
        </w:rPr>
        <w:t>kötelesek a pályázatban megadni</w:t>
      </w:r>
      <w:r w:rsidRPr="00F43177">
        <w:rPr>
          <w:sz w:val="22"/>
          <w:szCs w:val="22"/>
        </w:rPr>
        <w:t xml:space="preserve">: név; oktatási azonosító; anyja születési neve; születési helye és ideje; lakóhelye (lakcímkártyával igazolhatóan); adóazonosító jel; felsőoktatási intézmény; kar; szak/szakpár megnevezése és a felsőfokú képzésére vonatkozó adatok; telefonszám; e-mail cím. A pályázó az intézmény, kar és szak/szakpár teljes nevét a felsőoktatási intézménynél nyilvántartott hivatalos formában köteles megadni. A pályázati űrlapon megjelenített szociális adatok. </w:t>
      </w:r>
    </w:p>
    <w:p w:rsidR="00F43177" w:rsidRDefault="00F43177" w:rsidP="00952A2B">
      <w:pPr>
        <w:contextualSpacing/>
        <w:jc w:val="both"/>
        <w:rPr>
          <w:sz w:val="22"/>
          <w:szCs w:val="22"/>
        </w:rPr>
      </w:pPr>
      <w:r w:rsidRPr="00F43177">
        <w:rPr>
          <w:sz w:val="22"/>
          <w:szCs w:val="22"/>
        </w:rPr>
        <w:t>A pályázó pályázata benyújtásával büntetőjogi felelősséget vállal azért, hogy az EPER-</w:t>
      </w:r>
      <w:proofErr w:type="spellStart"/>
      <w:r w:rsidRPr="00F43177">
        <w:rPr>
          <w:sz w:val="22"/>
          <w:szCs w:val="22"/>
        </w:rPr>
        <w:t>Bursa</w:t>
      </w:r>
      <w:proofErr w:type="spellEnd"/>
      <w:r w:rsidRPr="00F43177">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43177">
        <w:rPr>
          <w:sz w:val="22"/>
          <w:szCs w:val="22"/>
        </w:rPr>
        <w:t>Bursa</w:t>
      </w:r>
      <w:proofErr w:type="spellEnd"/>
      <w:r w:rsidRPr="00F43177">
        <w:rPr>
          <w:sz w:val="22"/>
          <w:szCs w:val="22"/>
        </w:rPr>
        <w:t xml:space="preserve"> Hungarica Ösztöndíjrendszerből pályázata kizárható, a megítélt támogatás visszavonható. </w:t>
      </w:r>
      <w:proofErr w:type="gramStart"/>
      <w:r w:rsidRPr="00F43177">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43177">
        <w:rPr>
          <w:sz w:val="22"/>
          <w:szCs w:val="22"/>
        </w:rPr>
        <w:t xml:space="preserve"> </w:t>
      </w:r>
      <w:proofErr w:type="gramStart"/>
      <w:r w:rsidRPr="00F43177">
        <w:rPr>
          <w:sz w:val="22"/>
          <w:szCs w:val="22"/>
        </w:rPr>
        <w:t>pontjában</w:t>
      </w:r>
      <w:proofErr w:type="gramEnd"/>
      <w:r w:rsidRPr="00F43177">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6" w:history="1">
        <w:r w:rsidRPr="009F1EFE">
          <w:rPr>
            <w:rStyle w:val="Hiperhivatkozs"/>
            <w:sz w:val="22"/>
            <w:szCs w:val="22"/>
          </w:rPr>
          <w:t>https://emet.gov.hu/app/uploads/2023/06/Adatkezelesi-tajekoztato-Palyazatokhoz-es-tamogatasokhoz-kapcsolodo-adatkezelesrol_2023_NKTK.pdf</w:t>
        </w:r>
      </w:hyperlink>
      <w:r>
        <w:rPr>
          <w:sz w:val="22"/>
          <w:szCs w:val="22"/>
        </w:rPr>
        <w:t xml:space="preserve"> </w:t>
      </w:r>
    </w:p>
    <w:p w:rsidR="00952A2B" w:rsidRPr="005869EF" w:rsidRDefault="00952A2B" w:rsidP="00952A2B">
      <w:pPr>
        <w:contextualSpacing/>
        <w:jc w:val="both"/>
        <w:rPr>
          <w:i/>
          <w:sz w:val="22"/>
          <w:szCs w:val="22"/>
        </w:rPr>
      </w:pPr>
      <w:r w:rsidRPr="005869EF">
        <w:rPr>
          <w:bCs/>
          <w:i/>
          <w:sz w:val="22"/>
          <w:szCs w:val="22"/>
        </w:rPr>
        <w:t xml:space="preserve">7. Az ösztöndíjasok bejelentési kötelezettségei </w:t>
      </w:r>
    </w:p>
    <w:p w:rsidR="002A745E" w:rsidRDefault="000E4A61" w:rsidP="000E4A61">
      <w:pPr>
        <w:contextualSpacing/>
        <w:jc w:val="both"/>
        <w:rPr>
          <w:sz w:val="22"/>
          <w:szCs w:val="22"/>
        </w:rPr>
      </w:pPr>
      <w:r w:rsidRPr="000E4A61">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0E4A61">
        <w:rPr>
          <w:sz w:val="22"/>
          <w:szCs w:val="22"/>
        </w:rPr>
        <w:t>Bursa</w:t>
      </w:r>
      <w:proofErr w:type="spellEnd"/>
      <w:r w:rsidRPr="000E4A61">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 tanulmányi </w:t>
      </w:r>
      <w:proofErr w:type="gramStart"/>
      <w:r w:rsidRPr="000E4A61">
        <w:rPr>
          <w:sz w:val="22"/>
          <w:szCs w:val="22"/>
        </w:rPr>
        <w:t>státusz</w:t>
      </w:r>
      <w:proofErr w:type="gramEnd"/>
      <w:r w:rsidRPr="000E4A61">
        <w:rPr>
          <w:sz w:val="22"/>
          <w:szCs w:val="22"/>
        </w:rPr>
        <w:t xml:space="preserve"> (munkarend, képzési szint, finanszírozási forma), képzés megnevezésének változása; - személyes adatainak (név, lakóhely, elektronikus levelezési cím) változása; - a tanulmányok szüneteltetése (halasztása)</w:t>
      </w:r>
      <w:r>
        <w:rPr>
          <w:sz w:val="22"/>
          <w:szCs w:val="22"/>
        </w:rPr>
        <w:t>.</w:t>
      </w:r>
    </w:p>
    <w:p w:rsidR="000E4A61" w:rsidRPr="005869EF" w:rsidRDefault="000E4A61" w:rsidP="000E4A61">
      <w:pPr>
        <w:contextualSpacing/>
        <w:jc w:val="both"/>
        <w:rPr>
          <w:sz w:val="22"/>
          <w:szCs w:val="22"/>
        </w:rPr>
      </w:pPr>
      <w:r w:rsidRPr="000E4A61">
        <w:rPr>
          <w:sz w:val="22"/>
          <w:szCs w:val="22"/>
        </w:rPr>
        <w:t>Az ösztöndíjas lemondhat a számára megítélt támogatásról, amit az EPER-</w:t>
      </w:r>
      <w:proofErr w:type="spellStart"/>
      <w:r w:rsidRPr="000E4A61">
        <w:rPr>
          <w:sz w:val="22"/>
          <w:szCs w:val="22"/>
        </w:rPr>
        <w:t>Bursa</w:t>
      </w:r>
      <w:proofErr w:type="spellEnd"/>
      <w:r w:rsidRPr="000E4A61">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0E4A61">
        <w:rPr>
          <w:sz w:val="22"/>
          <w:szCs w:val="22"/>
        </w:rPr>
        <w:t>Bursa</w:t>
      </w:r>
      <w:proofErr w:type="spellEnd"/>
      <w:r w:rsidRPr="000E4A61">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r>
        <w:rPr>
          <w:sz w:val="22"/>
          <w:szCs w:val="22"/>
        </w:rPr>
        <w:t>.</w:t>
      </w:r>
    </w:p>
    <w:sectPr w:rsidR="000E4A61" w:rsidRPr="005869EF" w:rsidSect="005869EF">
      <w:pgSz w:w="16839"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2"/>
  </w:num>
  <w:num w:numId="3">
    <w:abstractNumId w:val="13"/>
  </w:num>
  <w:num w:numId="4">
    <w:abstractNumId w:val="20"/>
  </w:num>
  <w:num w:numId="5">
    <w:abstractNumId w:val="21"/>
  </w:num>
  <w:num w:numId="6">
    <w:abstractNumId w:val="14"/>
  </w:num>
  <w:num w:numId="7">
    <w:abstractNumId w:val="8"/>
  </w:num>
  <w:num w:numId="8">
    <w:abstractNumId w:val="11"/>
  </w:num>
  <w:num w:numId="9">
    <w:abstractNumId w:val="10"/>
  </w:num>
  <w:num w:numId="10">
    <w:abstractNumId w:val="16"/>
  </w:num>
  <w:num w:numId="11">
    <w:abstractNumId w:val="19"/>
  </w:num>
  <w:num w:numId="12">
    <w:abstractNumId w:val="7"/>
  </w:num>
  <w:num w:numId="13">
    <w:abstractNumId w:val="17"/>
  </w:num>
  <w:num w:numId="14">
    <w:abstractNumId w:val="1"/>
  </w:num>
  <w:num w:numId="15">
    <w:abstractNumId w:val="5"/>
  </w:num>
  <w:num w:numId="16">
    <w:abstractNumId w:val="2"/>
  </w:num>
  <w:num w:numId="17">
    <w:abstractNumId w:val="18"/>
  </w:num>
  <w:num w:numId="18">
    <w:abstractNumId w:val="23"/>
  </w:num>
  <w:num w:numId="19">
    <w:abstractNumId w:val="3"/>
  </w:num>
  <w:num w:numId="20">
    <w:abstractNumId w:val="15"/>
  </w:num>
  <w:num w:numId="21">
    <w:abstractNumId w:val="6"/>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568C7"/>
    <w:rsid w:val="00063ED9"/>
    <w:rsid w:val="00067941"/>
    <w:rsid w:val="000760A1"/>
    <w:rsid w:val="00084096"/>
    <w:rsid w:val="000A292B"/>
    <w:rsid w:val="000A3C68"/>
    <w:rsid w:val="000B0E02"/>
    <w:rsid w:val="000B340C"/>
    <w:rsid w:val="000C084C"/>
    <w:rsid w:val="000C32C1"/>
    <w:rsid w:val="000E4A09"/>
    <w:rsid w:val="000E4A61"/>
    <w:rsid w:val="0010112C"/>
    <w:rsid w:val="00103E98"/>
    <w:rsid w:val="0011205D"/>
    <w:rsid w:val="001130DF"/>
    <w:rsid w:val="00113D2E"/>
    <w:rsid w:val="001233EC"/>
    <w:rsid w:val="001240E5"/>
    <w:rsid w:val="00126A35"/>
    <w:rsid w:val="001361FD"/>
    <w:rsid w:val="001415A2"/>
    <w:rsid w:val="001522ED"/>
    <w:rsid w:val="00152497"/>
    <w:rsid w:val="00152537"/>
    <w:rsid w:val="001538FD"/>
    <w:rsid w:val="001660AE"/>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767AA"/>
    <w:rsid w:val="00380C82"/>
    <w:rsid w:val="0038470D"/>
    <w:rsid w:val="003925CD"/>
    <w:rsid w:val="003A170A"/>
    <w:rsid w:val="003B0B92"/>
    <w:rsid w:val="003C35F1"/>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3171D"/>
    <w:rsid w:val="00531A43"/>
    <w:rsid w:val="00534E0B"/>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6F4A44"/>
    <w:rsid w:val="00700427"/>
    <w:rsid w:val="0070681F"/>
    <w:rsid w:val="00712551"/>
    <w:rsid w:val="00725AA9"/>
    <w:rsid w:val="00727948"/>
    <w:rsid w:val="0073018B"/>
    <w:rsid w:val="00752B0F"/>
    <w:rsid w:val="00754FFF"/>
    <w:rsid w:val="00755D05"/>
    <w:rsid w:val="00760C0F"/>
    <w:rsid w:val="00773451"/>
    <w:rsid w:val="007900EC"/>
    <w:rsid w:val="00793C72"/>
    <w:rsid w:val="00796998"/>
    <w:rsid w:val="007A54AA"/>
    <w:rsid w:val="007B5366"/>
    <w:rsid w:val="007C662B"/>
    <w:rsid w:val="007D2A1C"/>
    <w:rsid w:val="007E36E3"/>
    <w:rsid w:val="007F140A"/>
    <w:rsid w:val="00803316"/>
    <w:rsid w:val="008070A4"/>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0B07"/>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61B"/>
    <w:rsid w:val="00B85263"/>
    <w:rsid w:val="00B92777"/>
    <w:rsid w:val="00B93C1D"/>
    <w:rsid w:val="00BA2081"/>
    <w:rsid w:val="00BA34EA"/>
    <w:rsid w:val="00BB2CA0"/>
    <w:rsid w:val="00BB2F82"/>
    <w:rsid w:val="00BB5A7C"/>
    <w:rsid w:val="00BC14F8"/>
    <w:rsid w:val="00BD36D0"/>
    <w:rsid w:val="00BE08BB"/>
    <w:rsid w:val="00BE37EA"/>
    <w:rsid w:val="00BE4D9B"/>
    <w:rsid w:val="00BE62FA"/>
    <w:rsid w:val="00BF2835"/>
    <w:rsid w:val="00C0539C"/>
    <w:rsid w:val="00C05868"/>
    <w:rsid w:val="00C073C0"/>
    <w:rsid w:val="00C1362F"/>
    <w:rsid w:val="00C22066"/>
    <w:rsid w:val="00C26EEE"/>
    <w:rsid w:val="00C43914"/>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899"/>
    <w:rsid w:val="00D30A1C"/>
    <w:rsid w:val="00D30AB9"/>
    <w:rsid w:val="00D31802"/>
    <w:rsid w:val="00D349D3"/>
    <w:rsid w:val="00D379F1"/>
    <w:rsid w:val="00D60EA1"/>
    <w:rsid w:val="00D61B96"/>
    <w:rsid w:val="00D6308F"/>
    <w:rsid w:val="00D73A2E"/>
    <w:rsid w:val="00D76175"/>
    <w:rsid w:val="00D76A59"/>
    <w:rsid w:val="00D81F51"/>
    <w:rsid w:val="00D83430"/>
    <w:rsid w:val="00D84526"/>
    <w:rsid w:val="00D921BD"/>
    <w:rsid w:val="00DA2C00"/>
    <w:rsid w:val="00DA7198"/>
    <w:rsid w:val="00DB2281"/>
    <w:rsid w:val="00DB429E"/>
    <w:rsid w:val="00DD1F73"/>
    <w:rsid w:val="00DE7F86"/>
    <w:rsid w:val="00DF6AF6"/>
    <w:rsid w:val="00E0015A"/>
    <w:rsid w:val="00E0210C"/>
    <w:rsid w:val="00E04032"/>
    <w:rsid w:val="00E167A5"/>
    <w:rsid w:val="00E21030"/>
    <w:rsid w:val="00E23150"/>
    <w:rsid w:val="00E34357"/>
    <w:rsid w:val="00E4452B"/>
    <w:rsid w:val="00E53063"/>
    <w:rsid w:val="00E55D8F"/>
    <w:rsid w:val="00E63ACE"/>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1807</Words>
  <Characters>12471</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14250</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Koszorus Tímea</cp:lastModifiedBy>
  <cp:revision>5</cp:revision>
  <cp:lastPrinted>2023-09-08T08:17:00Z</cp:lastPrinted>
  <dcterms:created xsi:type="dcterms:W3CDTF">2023-09-08T08:18:00Z</dcterms:created>
  <dcterms:modified xsi:type="dcterms:W3CDTF">2023-09-29T07:23:00Z</dcterms:modified>
</cp:coreProperties>
</file>